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592DD8A8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747E2C">
        <w:rPr>
          <w:rFonts w:cs="Arial"/>
          <w:b/>
          <w:bCs/>
          <w:sz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</w:t>
      </w:r>
      <w:r w:rsidR="00137C8B">
        <w:rPr>
          <w:rFonts w:cs="Arial"/>
          <w:b/>
          <w:noProof/>
          <w:sz w:val="24"/>
        </w:rPr>
        <w:t>5</w:t>
      </w:r>
      <w:r w:rsidR="00846F31" w:rsidRPr="00846F31">
        <w:rPr>
          <w:rFonts w:cs="Arial"/>
          <w:b/>
          <w:noProof/>
          <w:sz w:val="24"/>
        </w:rPr>
        <w:t>03679</w:t>
      </w:r>
    </w:p>
    <w:p w14:paraId="7CB45193" w14:textId="54712376" w:rsidR="001E41F3" w:rsidRPr="009A1998" w:rsidRDefault="00747E2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B1D91">
        <w:rPr>
          <w:rFonts w:cs="Arial"/>
          <w:b/>
          <w:noProof/>
          <w:sz w:val="24"/>
        </w:rPr>
        <w:t>07 - 11 April</w:t>
      </w:r>
      <w:r w:rsidR="006137D3" w:rsidRPr="002B63D1">
        <w:rPr>
          <w:rFonts w:cs="Arial"/>
          <w:b/>
          <w:noProof/>
          <w:sz w:val="24"/>
        </w:rPr>
        <w:t xml:space="preserve">, 2025, </w:t>
      </w:r>
      <w:r w:rsidRPr="001B1D91"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612A6" w:rsidR="001E41F3" w:rsidRPr="00410371" w:rsidRDefault="00846F31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3D72C" w:rsidR="001E41F3" w:rsidRPr="00410371" w:rsidRDefault="00C02FF7" w:rsidP="00747E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47E2C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617C" w:rsidR="001E41F3" w:rsidRDefault="00C67468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67468">
              <w:t>Clarification on Establishing IMS Session with Standalone BDC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B44A8" w:rsidR="001E41F3" w:rsidRDefault="00E376FB" w:rsidP="0074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747E2C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747E2C">
              <w:rPr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0F287" w:rsidR="001E41F3" w:rsidRDefault="00022E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E51A" w14:textId="2575E47E" w:rsidR="00797FBF" w:rsidRDefault="004362F8" w:rsidP="006F02D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797FBF">
              <w:rPr>
                <w:rFonts w:cs="Arial"/>
                <w:noProof/>
                <w:lang w:eastAsia="zh-CN"/>
              </w:rPr>
              <w:t>clarify</w:t>
            </w:r>
            <w:r w:rsidR="00255D09">
              <w:rPr>
                <w:rFonts w:cs="Arial"/>
                <w:noProof/>
                <w:lang w:eastAsia="zh-CN"/>
              </w:rPr>
              <w:t xml:space="preserve"> </w:t>
            </w:r>
            <w:r w:rsidR="00F063D7">
              <w:rPr>
                <w:rFonts w:cs="Arial"/>
                <w:noProof/>
                <w:lang w:eastAsia="zh-CN"/>
              </w:rPr>
              <w:t xml:space="preserve">description and </w:t>
            </w:r>
            <w:r w:rsidR="00F063D7">
              <w:t>procedure</w:t>
            </w:r>
            <w:r w:rsidR="00797FBF">
              <w:t xml:space="preserve"> </w:t>
            </w:r>
            <w:r w:rsidR="00F063D7">
              <w:t xml:space="preserve">for </w:t>
            </w:r>
            <w:r w:rsidR="009F0E17">
              <w:t>establishing IMS session with standalone BDC</w:t>
            </w:r>
            <w:r w:rsidR="00797FBF">
              <w:rPr>
                <w:noProof/>
                <w:lang w:eastAsia="zh-CN"/>
              </w:rPr>
              <w:t>.</w:t>
            </w:r>
          </w:p>
          <w:p w14:paraId="708AA7DE" w14:textId="6DF8F0E0" w:rsidR="00FD6F77" w:rsidRPr="000152CA" w:rsidRDefault="00FD6F77" w:rsidP="009F0E1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0E17">
              <w:rPr>
                <w:noProof/>
                <w:lang w:eastAsia="zh-CN"/>
              </w:rPr>
              <w:t>Some</w:t>
            </w:r>
            <w:r>
              <w:rPr>
                <w:noProof/>
                <w:lang w:eastAsia="zh-CN"/>
              </w:rPr>
              <w:t xml:space="preserve"> </w:t>
            </w:r>
            <w:r w:rsidR="009F0E1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</w:t>
            </w:r>
            <w:r w:rsidR="009F0E1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F0E17">
              <w:rPr>
                <w:noProof/>
                <w:lang w:eastAsia="zh-CN"/>
              </w:rPr>
              <w:t xml:space="preserve">in </w:t>
            </w:r>
            <w:r w:rsidR="009F0E17">
              <w:t>procedure for establishing IMS session with standalone BDC need to be clarified; and some steps are missing in the figure and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68CB7" w:rsidR="00E667B3" w:rsidRDefault="009F0E17" w:rsidP="009F0E17">
            <w:pPr>
              <w:pStyle w:val="CRCoverPage"/>
              <w:spacing w:after="0"/>
              <w:ind w:left="100"/>
            </w:pPr>
            <w:r>
              <w:t>S</w:t>
            </w:r>
            <w:r w:rsidR="00022E2B">
              <w:t>teps in</w:t>
            </w:r>
            <w:r w:rsidR="00022E2B" w:rsidRPr="0057067F">
              <w:t xml:space="preserve"> </w:t>
            </w:r>
            <w:r w:rsidR="002E42BC">
              <w:t xml:space="preserve">procedure for </w:t>
            </w:r>
            <w:r>
              <w:t>establishing IMS session with standalone BDC</w:t>
            </w:r>
            <w:r w:rsidR="002E42BC">
              <w:t xml:space="preserve"> </w:t>
            </w:r>
            <w:r>
              <w:t>are</w:t>
            </w:r>
            <w:r w:rsidR="002E42BC">
              <w:t xml:space="preserve"> </w:t>
            </w:r>
            <w:r>
              <w:t>clarified; the figure AG 2.2.1-1 is modified</w:t>
            </w:r>
            <w:r w:rsidR="00022E2B"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F45CC5" w:rsidR="00E667B3" w:rsidRDefault="00022E2B" w:rsidP="009F0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step description for </w:t>
            </w:r>
            <w:r w:rsidR="009F0E17">
              <w:t>establish</w:t>
            </w:r>
            <w:r w:rsidR="002E42BC">
              <w:t xml:space="preserve">ing </w:t>
            </w:r>
            <w:r w:rsidR="009F0E17">
              <w:t xml:space="preserve">IMS session with standalone </w:t>
            </w:r>
            <w:r w:rsidR="002E42BC">
              <w:t>BDC</w:t>
            </w:r>
            <w:r>
              <w:t xml:space="preserve"> is </w:t>
            </w:r>
            <w:r w:rsidR="009F0E17">
              <w:t>not clear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502CA" w:rsidR="001E41F3" w:rsidRDefault="000E0BCD" w:rsidP="00A00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7E2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</w:t>
            </w:r>
            <w:r w:rsidR="00747E2C">
              <w:rPr>
                <w:noProof/>
                <w:lang w:eastAsia="zh-CN"/>
              </w:rPr>
              <w:t>2.</w:t>
            </w:r>
            <w:r w:rsidR="00A00A25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bookmarkEnd w:id="4"/>
    <w:p w14:paraId="2D16ACF7" w14:textId="77777777" w:rsidR="00C67468" w:rsidRDefault="00C67468" w:rsidP="00C67468">
      <w:pPr>
        <w:pStyle w:val="3"/>
      </w:pPr>
      <w:r>
        <w:t>AG.2.2.1</w:t>
      </w:r>
      <w:r>
        <w:tab/>
        <w:t>Establishing an IMS session with a standalone bootstrap data channel</w:t>
      </w:r>
    </w:p>
    <w:p w14:paraId="59F653A6" w14:textId="050813B4" w:rsidR="00C67468" w:rsidRDefault="00C67468" w:rsidP="00C67468">
      <w:r>
        <w:t xml:space="preserve">Figure AG.2.2.1-1 shows the establishment procedure of a standalone </w:t>
      </w:r>
      <w:ins w:id="5" w:author="ZTE" w:date="2025-03-24T15:44:00Z">
        <w:r>
          <w:t xml:space="preserve">bootstrap </w:t>
        </w:r>
      </w:ins>
      <w:r>
        <w:t>data channel session.</w:t>
      </w:r>
    </w:p>
    <w:p w14:paraId="59F3F1ED" w14:textId="24981AEB" w:rsidR="00C67468" w:rsidRDefault="00C67468" w:rsidP="00C67468">
      <w:pPr>
        <w:pStyle w:val="TH"/>
        <w:rPr>
          <w:ins w:id="6" w:author="ZTE" w:date="2025-03-24T16:24:00Z"/>
          <w:rFonts w:ascii="Times New Roman" w:hAnsi="Times New Roman"/>
        </w:rPr>
      </w:pPr>
      <w:del w:id="7" w:author="ZTE" w:date="2025-03-24T16:24:00Z">
        <w:r w:rsidRPr="008D6D15" w:rsidDel="005076BC">
          <w:rPr>
            <w:rFonts w:ascii="Times New Roman" w:hAnsi="Times New Roman"/>
          </w:rPr>
          <w:object w:dxaOrig="9060" w:dyaOrig="3516" w14:anchorId="4CB3E9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pt;height:187.85pt" o:ole="">
              <v:imagedata r:id="rId13" o:title=""/>
            </v:shape>
            <o:OLEObject Type="Embed" ProgID="Visio.Drawing.15" ShapeID="_x0000_i1025" DrawAspect="Content" ObjectID="_1804696162" r:id="rId14"/>
          </w:object>
        </w:r>
      </w:del>
    </w:p>
    <w:p w14:paraId="7A4D817C" w14:textId="2ECA44A5" w:rsidR="005076BC" w:rsidRDefault="005076BC" w:rsidP="00C67468">
      <w:pPr>
        <w:pStyle w:val="TH"/>
      </w:pPr>
      <w:ins w:id="8" w:author="ZTE" w:date="2025-03-24T16:24:00Z">
        <w:r>
          <w:object w:dxaOrig="12801" w:dyaOrig="5590" w14:anchorId="18C75483">
            <v:shape id="_x0000_i1026" type="#_x0000_t75" style="width:481.2pt;height:210.3pt" o:ole="">
              <v:imagedata r:id="rId15" o:title=""/>
            </v:shape>
            <o:OLEObject Type="Embed" ProgID="Visio.Drawing.15" ShapeID="_x0000_i1026" DrawAspect="Content" ObjectID="_1804696163" r:id="rId16"/>
          </w:object>
        </w:r>
      </w:ins>
    </w:p>
    <w:p w14:paraId="7E94FD24" w14:textId="77777777" w:rsidR="00C67468" w:rsidRPr="007458B7" w:rsidRDefault="00C67468" w:rsidP="00C67468">
      <w:pPr>
        <w:pStyle w:val="TF"/>
      </w:pPr>
      <w:bookmarkStart w:id="9" w:name="_CRFigureAG_2_2_11"/>
      <w:r>
        <w:t xml:space="preserve">Figure </w:t>
      </w:r>
      <w:bookmarkEnd w:id="9"/>
      <w:r>
        <w:t>AG.2.2.1-1: Establishment procedure of a standalone BDC session</w:t>
      </w:r>
    </w:p>
    <w:p w14:paraId="34C04B6F" w14:textId="69FEDEEE" w:rsidR="00C67468" w:rsidRDefault="00C67468" w:rsidP="00C67468">
      <w:pPr>
        <w:pStyle w:val="B1"/>
      </w:pPr>
      <w:r>
        <w:t>0.</w:t>
      </w:r>
      <w:r>
        <w:tab/>
        <w:t xml:space="preserve">The DC AS decides to establish a standalone data channel session </w:t>
      </w:r>
      <w:del w:id="10" w:author="ZTE" w:date="2025-03-24T15:45:00Z">
        <w:r w:rsidDel="001C1F8F">
          <w:delText xml:space="preserve">between </w:delText>
        </w:r>
      </w:del>
      <w:ins w:id="11" w:author="ZTE" w:date="2025-03-24T15:45:00Z">
        <w:r w:rsidR="001C1F8F">
          <w:t xml:space="preserve">for </w:t>
        </w:r>
      </w:ins>
      <w:r>
        <w:t>UE A and UE B. A standalone data channel can be a standalone bootstrap or standalone application data channel. This call flow describes the case of a standalone bootstrap data channel.</w:t>
      </w:r>
    </w:p>
    <w:p w14:paraId="501AB6D1" w14:textId="1A8D618B" w:rsidR="00C67468" w:rsidRDefault="00C67468" w:rsidP="00C67468">
      <w:pPr>
        <w:pStyle w:val="B1"/>
      </w:pPr>
      <w:r>
        <w:t>1.</w:t>
      </w:r>
      <w:r>
        <w:tab/>
        <w:t xml:space="preserve">The DC AS sends a Nnef_ImsSessionManagement_Create request to the NEF to create a standalone </w:t>
      </w:r>
      <w:ins w:id="12" w:author="ZTE" w:date="2025-03-24T15:46:00Z">
        <w:r w:rsidR="001C1F8F">
          <w:t>B</w:t>
        </w:r>
      </w:ins>
      <w:r>
        <w:t xml:space="preserve">DC session with UE A. The request includes calling ID (UE A), called ID (UE B), media information set including the instructions for the BDC, associated with the standalone IMS </w:t>
      </w:r>
      <w:ins w:id="13" w:author="ZTE" w:date="2025-03-24T15:49:00Z">
        <w:r w:rsidR="001C1F8F">
          <w:t>B</w:t>
        </w:r>
      </w:ins>
      <w:r>
        <w:t>DC session and the DC AS identifier as AF ID.</w:t>
      </w:r>
    </w:p>
    <w:p w14:paraId="2BE4536F" w14:textId="53072540" w:rsidR="00C67468" w:rsidRDefault="00C67468" w:rsidP="00C67468">
      <w:pPr>
        <w:pStyle w:val="B1"/>
      </w:pPr>
      <w:r>
        <w:tab/>
        <w:t xml:space="preserve">The DC AS may include a Notification Target Address and Correlation ID to the Nnef_ImsSessionManagement_Create request to be notified for the progress of the session </w:t>
      </w:r>
      <w:del w:id="14" w:author="ZTE" w:date="2025-03-24T15:50:00Z">
        <w:r w:rsidDel="001C1F8F">
          <w:delText>update</w:delText>
        </w:r>
      </w:del>
      <w:ins w:id="15" w:author="ZTE" w:date="2025-03-24T15:50:00Z">
        <w:r w:rsidR="001C1F8F">
          <w:t>create</w:t>
        </w:r>
      </w:ins>
      <w:r>
        <w:t>.</w:t>
      </w:r>
    </w:p>
    <w:p w14:paraId="71618530" w14:textId="77777777" w:rsidR="00C67468" w:rsidRDefault="00C67468" w:rsidP="00C67468">
      <w:pPr>
        <w:pStyle w:val="B1"/>
      </w:pPr>
      <w:r>
        <w:t>2.</w:t>
      </w:r>
      <w:r>
        <w:tab/>
        <w:t>The NEF queries the HSS for the address of the IMS AS serving the UE B if needed. If the UE B is unregistered, that is, the HSS fails to return the address of IMS AS, the NEF shall reject the Nnef_ImsSessionManagement_Create request from the DC AS with an error response and the subsequent steps are skipped.</w:t>
      </w:r>
    </w:p>
    <w:p w14:paraId="453F87A9" w14:textId="38BF3628" w:rsidR="00C67468" w:rsidRDefault="00C67468" w:rsidP="00C67468">
      <w:pPr>
        <w:pStyle w:val="B1"/>
        <w:rPr>
          <w:ins w:id="16" w:author="ZTE" w:date="2025-03-24T15:49:00Z"/>
        </w:rPr>
      </w:pPr>
      <w:r>
        <w:lastRenderedPageBreak/>
        <w:t>3.</w:t>
      </w:r>
      <w:r>
        <w:tab/>
        <w:t xml:space="preserve">The NEF sends a Nimsas_ImsSessionManagement_Create request to the IMS AS-2 requiring to create a standalone </w:t>
      </w:r>
      <w:ins w:id="17" w:author="ZTE" w:date="2025-03-24T15:48:00Z">
        <w:r w:rsidR="001C1F8F">
          <w:t>B</w:t>
        </w:r>
      </w:ins>
      <w:r>
        <w:t>DC session.</w:t>
      </w:r>
    </w:p>
    <w:p w14:paraId="3CE3D023" w14:textId="5D73C39B" w:rsidR="001C1F8F" w:rsidDel="001C1F8F" w:rsidRDefault="001C1F8F" w:rsidP="00C67468">
      <w:pPr>
        <w:pStyle w:val="B1"/>
        <w:rPr>
          <w:del w:id="18" w:author="ZTE" w:date="2025-03-24T15:49:00Z"/>
        </w:rPr>
      </w:pPr>
      <w:ins w:id="19" w:author="ZTE" w:date="2025-03-24T15:49:00Z">
        <w:r>
          <w:tab/>
          <w:t>The NEF may include a Notification Target Address and Correlation ID to the N</w:t>
        </w:r>
      </w:ins>
      <w:ins w:id="20" w:author="ZTE" w:date="2025-03-24T15:50:00Z">
        <w:r>
          <w:t>imsas</w:t>
        </w:r>
      </w:ins>
      <w:ins w:id="21" w:author="ZTE" w:date="2025-03-24T15:49:00Z">
        <w:r>
          <w:t xml:space="preserve">_ImsSessionManagement_Create request to be notified for the progress of the session </w:t>
        </w:r>
      </w:ins>
      <w:ins w:id="22" w:author="ZTE" w:date="2025-03-24T15:50:00Z">
        <w:r>
          <w:t>create</w:t>
        </w:r>
      </w:ins>
      <w:ins w:id="23" w:author="ZTE" w:date="2025-03-24T15:49:00Z">
        <w:r>
          <w:t>.</w:t>
        </w:r>
      </w:ins>
    </w:p>
    <w:p w14:paraId="314436BC" w14:textId="77777777" w:rsidR="00C67468" w:rsidRDefault="00C67468" w:rsidP="00C67468">
      <w:pPr>
        <w:pStyle w:val="B1"/>
      </w:pPr>
      <w:r>
        <w:t>4.</w:t>
      </w:r>
      <w:r>
        <w:tab/>
        <w:t>The IMS AS-2 validates the user subscription data and checks the IMS DC capability of UE to determine whether the data channel request should be notified to DCSF-2. If the user B does not have subscription for IMS data channel, then the request shall be rejected with appropriate cause. If the IMS AS-2 allows the request to proceed, it returns a successful Nimsas_ImsSessionManagement_Create response to the NEF including a Session ID.</w:t>
      </w:r>
    </w:p>
    <w:p w14:paraId="20F4AA0F" w14:textId="52207211" w:rsidR="00C67468" w:rsidRDefault="00C67468" w:rsidP="00C67468">
      <w:pPr>
        <w:pStyle w:val="B1"/>
      </w:pPr>
      <w:r>
        <w:t>5.</w:t>
      </w:r>
      <w:r>
        <w:tab/>
        <w:t>The NEF returns a successful Nnef_ImsSessionManagement_Create response to the DC AS</w:t>
      </w:r>
      <w:ins w:id="24" w:author="ZTE" w:date="2025-03-24T15:54:00Z">
        <w:r w:rsidR="00D11AB4">
          <w:t xml:space="preserve"> including the Session ID</w:t>
        </w:r>
      </w:ins>
      <w:r>
        <w:t>.</w:t>
      </w:r>
    </w:p>
    <w:p w14:paraId="652CBA2B" w14:textId="1A8F32D9" w:rsidR="00C67468" w:rsidRDefault="00C67468" w:rsidP="00C67468">
      <w:pPr>
        <w:pStyle w:val="B1"/>
      </w:pPr>
      <w:r>
        <w:t>6.</w:t>
      </w:r>
      <w:r>
        <w:tab/>
        <w:t>The IMS AS-2 sends a Nimsas_</w:t>
      </w:r>
      <w:del w:id="25" w:author="ZTE" w:date="2025-03-24T15:56:00Z">
        <w:r w:rsidDel="00B274ED">
          <w:delText>Ims</w:delText>
        </w:r>
      </w:del>
      <w:r>
        <w:t>SessionEventControl_Notify request to the DCSF-2 with event set to ExternalSessionCreateEvent. The notification includes the necessary parameters based on the information extracted from parameters received in step 3.</w:t>
      </w:r>
    </w:p>
    <w:p w14:paraId="7FEEF0B7" w14:textId="1900532B" w:rsidR="00C67468" w:rsidRDefault="00C67468" w:rsidP="00C67468">
      <w:pPr>
        <w:pStyle w:val="B1"/>
      </w:pPr>
      <w:r>
        <w:tab/>
        <w:t xml:space="preserve">The DCSF-2 instructs the IMS AS-2 to set up the </w:t>
      </w:r>
      <w:ins w:id="26" w:author="ZTE" w:date="2025-03-24T15:56:00Z">
        <w:r w:rsidR="00B274ED">
          <w:t xml:space="preserve">bootstrap </w:t>
        </w:r>
      </w:ins>
      <w:r>
        <w:t>data channel by sending a Nimsas_MediaControl_MediaInstruction request. The IMS AS-2 interacts with the MF-2 to allocate data channel resource. The procedures in clause AC.7 are reused to interact with MF.</w:t>
      </w:r>
    </w:p>
    <w:p w14:paraId="0C95884E" w14:textId="0E662D12" w:rsidR="00C67468" w:rsidRDefault="00C67468" w:rsidP="00C67468">
      <w:pPr>
        <w:pStyle w:val="B1"/>
      </w:pPr>
      <w:r>
        <w:tab/>
        <w:t>The Nimsas_MediaControl_MediaInstruction request instructs the IMS AS</w:t>
      </w:r>
      <w:ins w:id="27" w:author="ZTE" w:date="2025-03-24T16:12:00Z">
        <w:r w:rsidR="00614516">
          <w:t>-2</w:t>
        </w:r>
      </w:ins>
      <w:r>
        <w:t xml:space="preserve"> to originate the indicated </w:t>
      </w:r>
      <w:ins w:id="28" w:author="ZTE" w:date="2025-03-24T15:58:00Z">
        <w:r w:rsidR="00B274ED">
          <w:t xml:space="preserve">bootstrap </w:t>
        </w:r>
      </w:ins>
      <w:r>
        <w:t xml:space="preserve">data channel(s) from the MF-2 using the MDC1 </w:t>
      </w:r>
      <w:del w:id="29" w:author="ZTE" w:date="2025-03-24T15:57:00Z">
        <w:r w:rsidDel="00B274ED">
          <w:delText xml:space="preserve">and/or MDC2 </w:delText>
        </w:r>
      </w:del>
      <w:r>
        <w:t>media endpoint address(es) as included in the Nimsas_ImsSessionManagement_Create request.</w:t>
      </w:r>
    </w:p>
    <w:p w14:paraId="5F9ADA7F" w14:textId="77777777" w:rsidR="00C67468" w:rsidRDefault="00C67468" w:rsidP="00C67468">
      <w:pPr>
        <w:pStyle w:val="NO"/>
      </w:pPr>
      <w:r>
        <w:t>NOTE:</w:t>
      </w:r>
      <w:r>
        <w:tab/>
        <w:t>The type of data channel established is dependent on the instruction given by DCSF.</w:t>
      </w:r>
    </w:p>
    <w:p w14:paraId="52BD22E3" w14:textId="0A8C2D5D" w:rsidR="00C67468" w:rsidRDefault="00C67468" w:rsidP="00C67468">
      <w:pPr>
        <w:pStyle w:val="B1"/>
      </w:pPr>
      <w:r>
        <w:t>7.</w:t>
      </w:r>
      <w:r>
        <w:tab/>
        <w:t xml:space="preserve">The IMS AS-2 generates INVITE request(s) in which the SDP offer contains the media information of the </w:t>
      </w:r>
      <w:ins w:id="30" w:author="ZTE" w:date="2025-03-24T15:58:00Z">
        <w:r w:rsidR="00B274ED">
          <w:t xml:space="preserve">bootstrap </w:t>
        </w:r>
      </w:ins>
      <w:r>
        <w:t>data channel(s) required by the DC AS. The IMS AS</w:t>
      </w:r>
      <w:ins w:id="31" w:author="ZTE" w:date="2025-03-24T16:12:00Z">
        <w:r w:rsidR="00614516">
          <w:t>-2</w:t>
        </w:r>
      </w:ins>
      <w:r>
        <w:t xml:space="preserve"> uses the calling and called parties as indicated in the Nimsas_SessionManagement_Create request in step 3 as targets when sending the INVITE requests.</w:t>
      </w:r>
    </w:p>
    <w:p w14:paraId="3CF035C2" w14:textId="77777777" w:rsidR="00C67468" w:rsidRDefault="00C67468" w:rsidP="00C67468">
      <w:pPr>
        <w:pStyle w:val="B1"/>
      </w:pPr>
      <w:r>
        <w:tab/>
        <w:t>The IMS AS-2 sends the INVITE request(s) according to the IMS DC session establishment procedures described in clauses AC.7.1 and AC.7.2 to UE A and UE B with the SIP header "display-name" indicating that IMS AS-2 sends the INVITE request on behalf of the callee.</w:t>
      </w:r>
    </w:p>
    <w:p w14:paraId="664B1E67" w14:textId="03F78318" w:rsidR="00C67468" w:rsidRDefault="00C67468" w:rsidP="00C67468">
      <w:pPr>
        <w:pStyle w:val="B1"/>
      </w:pPr>
      <w:r>
        <w:t>8.</w:t>
      </w:r>
      <w:r>
        <w:tab/>
        <w:t xml:space="preserve">The DC media negotiation is completed and corresponding </w:t>
      </w:r>
      <w:ins w:id="32" w:author="ZTE" w:date="2025-03-24T15:58:00Z">
        <w:r w:rsidR="00B274ED">
          <w:t xml:space="preserve">bootstrap </w:t>
        </w:r>
      </w:ins>
      <w:r>
        <w:t>data channel</w:t>
      </w:r>
      <w:ins w:id="33" w:author="ZTE" w:date="2025-03-24T15:59:00Z">
        <w:r w:rsidR="00B274ED">
          <w:t>(s)</w:t>
        </w:r>
      </w:ins>
      <w:r>
        <w:t xml:space="preserve"> are established.</w:t>
      </w:r>
    </w:p>
    <w:p w14:paraId="6ADA47D5" w14:textId="55A480F7" w:rsidR="00C67468" w:rsidRDefault="00C67468" w:rsidP="00C67468">
      <w:pPr>
        <w:pStyle w:val="B1"/>
      </w:pPr>
      <w:r>
        <w:t>9.</w:t>
      </w:r>
      <w:r>
        <w:tab/>
      </w:r>
      <w:del w:id="34" w:author="ZTE" w:date="2025-03-24T16:04:00Z">
        <w:r w:rsidDel="00614516">
          <w:delText>The IMS AS notifies the DCSF for the IMS session events with the Nimsas_SessionEventControl_Notify service operation as described in clause AC.7.</w:delText>
        </w:r>
      </w:del>
    </w:p>
    <w:p w14:paraId="53029E3B" w14:textId="431D9A70" w:rsidR="00C67468" w:rsidRDefault="00C67468" w:rsidP="00C67468">
      <w:pPr>
        <w:pStyle w:val="B1"/>
      </w:pPr>
      <w:r>
        <w:tab/>
        <w:t xml:space="preserve">If the </w:t>
      </w:r>
      <w:del w:id="35" w:author="ZTE" w:date="2025-03-24T16:08:00Z">
        <w:r w:rsidDel="00614516">
          <w:delText>DC AS</w:delText>
        </w:r>
      </w:del>
      <w:ins w:id="36" w:author="ZTE" w:date="2025-03-24T16:08:00Z">
        <w:r w:rsidR="00614516">
          <w:t>NEF</w:t>
        </w:r>
      </w:ins>
      <w:r>
        <w:t xml:space="preserve"> included a Notification Target Address to the </w:t>
      </w:r>
      <w:del w:id="37" w:author="ZTE" w:date="2025-03-24T16:10:00Z">
        <w:r w:rsidDel="00614516">
          <w:delText>Nnef</w:delText>
        </w:r>
      </w:del>
      <w:ins w:id="38" w:author="ZTE" w:date="2025-03-24T16:10:00Z">
        <w:r w:rsidR="00614516">
          <w:t>Nimaas</w:t>
        </w:r>
      </w:ins>
      <w:r>
        <w:t>_ImsSessionManagement_Create request in step </w:t>
      </w:r>
      <w:del w:id="39" w:author="ZTE" w:date="2025-03-24T16:10:00Z">
        <w:r w:rsidDel="00614516">
          <w:delText>1</w:delText>
        </w:r>
      </w:del>
      <w:ins w:id="40" w:author="ZTE" w:date="2025-03-24T16:10:00Z">
        <w:r w:rsidR="00614516">
          <w:t>3</w:t>
        </w:r>
      </w:ins>
      <w:r>
        <w:t>, the IMS AS</w:t>
      </w:r>
      <w:ins w:id="41" w:author="ZTE" w:date="2025-03-24T16:12:00Z">
        <w:r w:rsidR="00614516">
          <w:t>-2</w:t>
        </w:r>
      </w:ins>
      <w:r>
        <w:t xml:space="preserve"> notifies the NEF for the progress of the session creation with the Nimsas_ImsSessionManagement_Notify service operation.</w:t>
      </w:r>
    </w:p>
    <w:p w14:paraId="267D0DFC" w14:textId="4B2A32D4" w:rsidR="00C67468" w:rsidRDefault="00C67468" w:rsidP="00C67468">
      <w:pPr>
        <w:pStyle w:val="B1"/>
        <w:rPr>
          <w:ins w:id="42" w:author="ZTE" w:date="2025-03-24T16:10:00Z"/>
        </w:rPr>
      </w:pPr>
      <w:r>
        <w:t>10.</w:t>
      </w:r>
      <w:r>
        <w:tab/>
      </w:r>
      <w:ins w:id="43" w:author="ZTE" w:date="2025-03-24T16:07:00Z">
        <w:r w:rsidR="00614516">
          <w:t xml:space="preserve">If the DC AS included a Notification Target Address to the Nnef_ImsSessionManagement_Create request in step 1, </w:t>
        </w:r>
      </w:ins>
      <w:del w:id="44" w:author="ZTE" w:date="2025-03-24T16:07:00Z">
        <w:r w:rsidDel="00614516">
          <w:delText xml:space="preserve">The </w:delText>
        </w:r>
      </w:del>
      <w:ins w:id="45" w:author="ZTE" w:date="2025-03-24T16:07:00Z">
        <w:r w:rsidR="00614516">
          <w:t xml:space="preserve">the </w:t>
        </w:r>
      </w:ins>
      <w:r>
        <w:t>NEF notifies the DC AS for the progress of the session creation with the Nnef_ImsSessionManagement_Notify service operation.</w:t>
      </w:r>
    </w:p>
    <w:p w14:paraId="09440792" w14:textId="5BFA3D3F" w:rsidR="00614516" w:rsidRDefault="00614516" w:rsidP="00C67468">
      <w:pPr>
        <w:pStyle w:val="B1"/>
        <w:rPr>
          <w:ins w:id="46" w:author="ZTE" w:date="2025-03-24T16:11:00Z"/>
        </w:rPr>
      </w:pPr>
      <w:ins w:id="47" w:author="ZTE" w:date="2025-03-24T16:1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1. </w:t>
        </w:r>
        <w:r>
          <w:t>The DC AS may return a Nnef_ImsSessionManagement_Notify response to the NEF.</w:t>
        </w:r>
      </w:ins>
    </w:p>
    <w:p w14:paraId="2A0C721E" w14:textId="1354DBAC" w:rsidR="00614516" w:rsidRDefault="00614516" w:rsidP="00C67468">
      <w:pPr>
        <w:pStyle w:val="B1"/>
        <w:rPr>
          <w:lang w:eastAsia="zh-CN"/>
        </w:rPr>
      </w:pPr>
      <w:ins w:id="48" w:author="ZTE" w:date="2025-03-24T16:11:00Z">
        <w:r>
          <w:t xml:space="preserve">12. </w:t>
        </w:r>
      </w:ins>
      <w:ins w:id="49" w:author="ZTE" w:date="2025-03-24T16:13:00Z">
        <w:r>
          <w:t>The NEF may return a Nimsas_ImsSessionManagement_Notify response to the IMS AS-2.</w:t>
        </w:r>
      </w:ins>
    </w:p>
    <w:p w14:paraId="2EB05D4F" w14:textId="77777777" w:rsidR="00747E2C" w:rsidRPr="000E0BCD" w:rsidRDefault="00747E2C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27E4A" w14:textId="77777777" w:rsidR="00873C12" w:rsidRDefault="00873C12">
      <w:r>
        <w:separator/>
      </w:r>
    </w:p>
  </w:endnote>
  <w:endnote w:type="continuationSeparator" w:id="0">
    <w:p w14:paraId="3CB17F62" w14:textId="77777777" w:rsidR="00873C12" w:rsidRDefault="0087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CE7AF" w14:textId="77777777" w:rsidR="00873C12" w:rsidRDefault="00873C12">
      <w:r>
        <w:separator/>
      </w:r>
    </w:p>
  </w:footnote>
  <w:footnote w:type="continuationSeparator" w:id="0">
    <w:p w14:paraId="11D55354" w14:textId="77777777" w:rsidR="00873C12" w:rsidRDefault="00873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4"/>
  </w:num>
  <w:num w:numId="10">
    <w:abstractNumId w:val="18"/>
  </w:num>
  <w:num w:numId="11">
    <w:abstractNumId w:val="6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3"/>
  </w:num>
  <w:num w:numId="17">
    <w:abstractNumId w:val="13"/>
  </w:num>
  <w:num w:numId="18">
    <w:abstractNumId w:val="11"/>
  </w:num>
  <w:num w:numId="1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2B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3EB6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C1F8F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0BFC"/>
    <w:rsid w:val="0027300C"/>
    <w:rsid w:val="00273F1C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F22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910"/>
    <w:rsid w:val="003E1A36"/>
    <w:rsid w:val="003F627E"/>
    <w:rsid w:val="003F630F"/>
    <w:rsid w:val="003F74C6"/>
    <w:rsid w:val="00401415"/>
    <w:rsid w:val="004016CB"/>
    <w:rsid w:val="00402EAC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4C64"/>
    <w:rsid w:val="004450DB"/>
    <w:rsid w:val="00446383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4DE0"/>
    <w:rsid w:val="0047756F"/>
    <w:rsid w:val="00486E16"/>
    <w:rsid w:val="004870DD"/>
    <w:rsid w:val="00487CCE"/>
    <w:rsid w:val="004925F5"/>
    <w:rsid w:val="00495D0F"/>
    <w:rsid w:val="004A1342"/>
    <w:rsid w:val="004A3D7F"/>
    <w:rsid w:val="004A4751"/>
    <w:rsid w:val="004B1FF6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69E3"/>
    <w:rsid w:val="004F0B2E"/>
    <w:rsid w:val="004F1F76"/>
    <w:rsid w:val="00501482"/>
    <w:rsid w:val="00504402"/>
    <w:rsid w:val="00507150"/>
    <w:rsid w:val="005076B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4516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7BAA"/>
    <w:rsid w:val="00701629"/>
    <w:rsid w:val="0071019A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2D9E"/>
    <w:rsid w:val="007A30C6"/>
    <w:rsid w:val="007A55BA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158E"/>
    <w:rsid w:val="0083575B"/>
    <w:rsid w:val="008418D6"/>
    <w:rsid w:val="008430BC"/>
    <w:rsid w:val="00844888"/>
    <w:rsid w:val="00846F31"/>
    <w:rsid w:val="00850F22"/>
    <w:rsid w:val="00851DE1"/>
    <w:rsid w:val="008626E7"/>
    <w:rsid w:val="00864B57"/>
    <w:rsid w:val="008650A8"/>
    <w:rsid w:val="00867E42"/>
    <w:rsid w:val="00870EE7"/>
    <w:rsid w:val="008736F7"/>
    <w:rsid w:val="00873A03"/>
    <w:rsid w:val="00873C12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461F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0E17"/>
    <w:rsid w:val="009F5FC8"/>
    <w:rsid w:val="009F734F"/>
    <w:rsid w:val="009F7826"/>
    <w:rsid w:val="00A00A25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7E70"/>
    <w:rsid w:val="00A505DE"/>
    <w:rsid w:val="00A50CF0"/>
    <w:rsid w:val="00A55475"/>
    <w:rsid w:val="00A5586E"/>
    <w:rsid w:val="00A70116"/>
    <w:rsid w:val="00A707EE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74ED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6A64"/>
    <w:rsid w:val="00B77A6F"/>
    <w:rsid w:val="00B8083E"/>
    <w:rsid w:val="00B84120"/>
    <w:rsid w:val="00B96393"/>
    <w:rsid w:val="00B968C8"/>
    <w:rsid w:val="00BA208B"/>
    <w:rsid w:val="00BA3EC5"/>
    <w:rsid w:val="00BA51D9"/>
    <w:rsid w:val="00BA7680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C00767"/>
    <w:rsid w:val="00C02FF7"/>
    <w:rsid w:val="00C12C20"/>
    <w:rsid w:val="00C14715"/>
    <w:rsid w:val="00C20BDE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67468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E4AD4"/>
    <w:rsid w:val="00CF6023"/>
    <w:rsid w:val="00CF73B2"/>
    <w:rsid w:val="00CF7E18"/>
    <w:rsid w:val="00D03F9A"/>
    <w:rsid w:val="00D04261"/>
    <w:rsid w:val="00D06D51"/>
    <w:rsid w:val="00D11260"/>
    <w:rsid w:val="00D11AB4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37A0"/>
    <w:rsid w:val="00D66520"/>
    <w:rsid w:val="00D7618E"/>
    <w:rsid w:val="00D92359"/>
    <w:rsid w:val="00D97E84"/>
    <w:rsid w:val="00DA1E25"/>
    <w:rsid w:val="00DA3A32"/>
    <w:rsid w:val="00DA4770"/>
    <w:rsid w:val="00DB6D20"/>
    <w:rsid w:val="00DB7D08"/>
    <w:rsid w:val="00DC00D6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E4BD-EFCF-40F2-AC79-EE1BD953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1526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261</cp:revision>
  <cp:lastPrinted>1900-12-31T16:00:00Z</cp:lastPrinted>
  <dcterms:created xsi:type="dcterms:W3CDTF">2022-09-27T08:35:00Z</dcterms:created>
  <dcterms:modified xsi:type="dcterms:W3CDTF">2025-03-28T11:32:00Z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